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A1D" w:rsidRDefault="00481A1D" w:rsidP="00481A1D">
      <w:pPr>
        <w:pStyle w:val="NoSpacing"/>
        <w:rPr>
          <w:b/>
        </w:rPr>
      </w:pPr>
      <w:r w:rsidRPr="00DA5FC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76CE9" wp14:editId="6919E38F">
                <wp:simplePos x="0" y="0"/>
                <wp:positionH relativeFrom="margin">
                  <wp:align>center</wp:align>
                </wp:positionH>
                <wp:positionV relativeFrom="paragraph">
                  <wp:posOffset>-283193</wp:posOffset>
                </wp:positionV>
                <wp:extent cx="6248177" cy="1085088"/>
                <wp:effectExtent l="0" t="0" r="635" b="5842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177" cy="1085088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481A1D" w:rsidRPr="00831F13" w:rsidRDefault="00481A1D" w:rsidP="00481A1D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sz w:val="4"/>
                                <w:szCs w:val="32"/>
                              </w:rPr>
                            </w:pPr>
                          </w:p>
                          <w:p w:rsidR="00481A1D" w:rsidRPr="00B02F73" w:rsidRDefault="00EA38BB" w:rsidP="00481A1D">
                            <w:pPr>
                              <w:spacing w:after="0" w:line="240" w:lineRule="auto"/>
                              <w:jc w:val="center"/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  <w:t xml:space="preserve">Sect. 1 </w:t>
                            </w:r>
                            <w:r w:rsidR="00D53FE0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96"/>
                                <w:szCs w:val="120"/>
                                <w14:glow w14:rad="241300">
                                  <w14:schemeClr w14:val="tx1">
                                    <w14:alpha w14:val="28000"/>
                                  </w14:schemeClr>
                                </w14:glow>
                              </w:rPr>
                              <w:t>Immigration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76CE9" id="Rectangle 5" o:spid="_x0000_s1026" style="position:absolute;margin-left:0;margin-top:-22.3pt;width:492pt;height:85.4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" filled="f" stroked="f" strokeweight="4.5pt">
                <v:stroke linestyle="thinThick"/>
                <v:shadow on="t" color="black" opacity="26214f" origin="-.5,-.5" offset=".74836mm,.74836mm"/>
                <v:textbox>
                  <w:txbxContent>
                    <w:p w:rsidR="00481A1D" w:rsidRPr="00831F13" w:rsidRDefault="00481A1D" w:rsidP="00481A1D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sz w:val="4"/>
                          <w:szCs w:val="32"/>
                        </w:rPr>
                      </w:pPr>
                    </w:p>
                    <w:p w:rsidR="00481A1D" w:rsidRPr="00B02F73" w:rsidRDefault="00EA38BB" w:rsidP="00481A1D">
                      <w:pPr>
                        <w:spacing w:after="0" w:line="240" w:lineRule="auto"/>
                        <w:jc w:val="center"/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</w:pPr>
                      <w:r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  <w:t xml:space="preserve">Sect. 1 </w:t>
                      </w:r>
                      <w:r w:rsidR="00D53FE0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96"/>
                          <w:szCs w:val="120"/>
                          <w14:glow w14:rad="241300">
                            <w14:schemeClr w14:val="tx1">
                              <w14:alpha w14:val="28000"/>
                            </w14:schemeClr>
                          </w14:glow>
                        </w:rPr>
                        <w:t>Immigration Questions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679512" wp14:editId="5DCEBE20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65626" cy="1448790"/>
            <wp:effectExtent l="0" t="0" r="6985" b="0"/>
            <wp:wrapNone/>
            <wp:docPr id="4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69342" r="612" b="5783"/>
                    <a:stretch/>
                  </pic:blipFill>
                  <pic:spPr bwMode="auto">
                    <a:xfrm>
                      <a:off x="0" y="0"/>
                      <a:ext cx="7766462" cy="1448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65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A1D" w:rsidRDefault="00481A1D" w:rsidP="00481A1D">
      <w:pPr>
        <w:pStyle w:val="NoSpacing"/>
        <w:rPr>
          <w:b/>
        </w:rPr>
      </w:pPr>
    </w:p>
    <w:p w:rsidR="00481A1D" w:rsidRDefault="000C6253" w:rsidP="00481A1D">
      <w:pPr>
        <w:pStyle w:val="NoSpacing"/>
        <w:rPr>
          <w:b/>
        </w:rPr>
      </w:pPr>
      <w:r w:rsidRPr="000C6253">
        <w:rPr>
          <w:b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CD935" wp14:editId="7275BA04">
                <wp:simplePos x="0" y="0"/>
                <wp:positionH relativeFrom="column">
                  <wp:posOffset>5743976</wp:posOffset>
                </wp:positionH>
                <wp:positionV relativeFrom="paragraph">
                  <wp:posOffset>45371</wp:posOffset>
                </wp:positionV>
                <wp:extent cx="362863" cy="21624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63" cy="216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C6253" w:rsidRPr="0055562D" w:rsidRDefault="000C6253" w:rsidP="000C6253">
                            <w:pPr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20"/>
                              </w:rPr>
                              <w:t>5</w:t>
                            </w:r>
                            <w:r w:rsidRPr="0055562D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  <w:r w:rsidRPr="0055562D">
                              <w:rPr>
                                <w:rFonts w:ascii="ConcursoItalian BTN" w:hAnsi="ConcursoItalian BTN"/>
                                <w:b/>
                                <w:color w:val="FFFFFF" w:themeColor="background1"/>
                                <w:sz w:val="16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CD93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52.3pt;margin-top:3.55pt;width:28.55pt;height:1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" filled="f" stroked="f" strokeweight=".5pt">
                <v:textbox>
                  <w:txbxContent>
                    <w:p w:rsidR="000C6253" w:rsidRPr="0055562D" w:rsidRDefault="000C6253" w:rsidP="000C6253">
                      <w:pPr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20"/>
                        </w:rPr>
                        <w:t>5</w:t>
                      </w:r>
                      <w:r w:rsidRPr="0055562D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20"/>
                        </w:rPr>
                        <w:t>0</w:t>
                      </w:r>
                      <w:r w:rsidRPr="0055562D">
                        <w:rPr>
                          <w:rFonts w:ascii="ConcursoItalian BTN" w:hAnsi="ConcursoItalian BTN"/>
                          <w:b/>
                          <w:color w:val="FFFFFF" w:themeColor="background1"/>
                          <w:sz w:val="16"/>
                        </w:rPr>
                        <w:t>pts</w:t>
                      </w:r>
                    </w:p>
                  </w:txbxContent>
                </v:textbox>
              </v:shape>
            </w:pict>
          </mc:Fallback>
        </mc:AlternateContent>
      </w:r>
      <w:r w:rsidRPr="000C6253">
        <w:rPr>
          <w:b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0EF30" wp14:editId="5AA4F3EE">
                <wp:simplePos x="0" y="0"/>
                <wp:positionH relativeFrom="column">
                  <wp:posOffset>5772920</wp:posOffset>
                </wp:positionH>
                <wp:positionV relativeFrom="paragraph">
                  <wp:posOffset>10678</wp:posOffset>
                </wp:positionV>
                <wp:extent cx="280416" cy="292100"/>
                <wp:effectExtent l="133350" t="133350" r="139065" b="1270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" cy="29210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28575" cap="flat" cmpd="thinThick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ysClr val="windowText" lastClr="000000">
                              <a:alpha val="60000"/>
                            </a:sysClr>
                          </a:glow>
                        </a:effectLst>
                      </wps:spPr>
                      <wps:txbx>
                        <w:txbxContent>
                          <w:p w:rsidR="000C6253" w:rsidRDefault="000C6253" w:rsidP="000C62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C0EF30" id="Oval 3" o:spid="_x0000_s1028" style="position:absolute;margin-left:454.55pt;margin-top:.85pt;width:22.1pt;height: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" fillcolor="#262626" strokecolor="#f2f2f2" strokeweight="2.25pt">
                <v:stroke linestyle="thinThick" joinstyle="miter"/>
                <v:textbox>
                  <w:txbxContent>
                    <w:p w:rsidR="000C6253" w:rsidRDefault="000C6253" w:rsidP="000C625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81A1D" w:rsidRDefault="00481A1D" w:rsidP="00481A1D">
      <w:pPr>
        <w:pStyle w:val="NoSpacing"/>
        <w:rPr>
          <w:b/>
        </w:rPr>
      </w:pPr>
    </w:p>
    <w:p w:rsidR="00481A1D" w:rsidRDefault="00481A1D" w:rsidP="00481A1D">
      <w:pPr>
        <w:pStyle w:val="NoSpacing"/>
        <w:rPr>
          <w:b/>
        </w:rPr>
      </w:pPr>
    </w:p>
    <w:p w:rsidR="00481A1D" w:rsidRDefault="00481A1D" w:rsidP="00EA38BB">
      <w:pPr>
        <w:pStyle w:val="NoSpacing"/>
        <w:rPr>
          <w:b/>
        </w:rPr>
      </w:pPr>
    </w:p>
    <w:p w:rsidR="00481A1D" w:rsidRDefault="00481A1D" w:rsidP="00EA38BB">
      <w:pPr>
        <w:pStyle w:val="NoSpacing"/>
        <w:rPr>
          <w:b/>
        </w:rPr>
      </w:pPr>
    </w:p>
    <w:p w:rsidR="00481A1D" w:rsidRPr="0016449D" w:rsidRDefault="0016449D" w:rsidP="00EA38BB">
      <w:pPr>
        <w:pStyle w:val="NoSpacing"/>
        <w:rPr>
          <w:b/>
          <w:sz w:val="24"/>
        </w:rPr>
      </w:pPr>
      <w:r w:rsidRPr="0016449D">
        <w:rPr>
          <w:b/>
          <w:sz w:val="24"/>
        </w:rPr>
        <w:t>ANALYZING VISUALS</w:t>
      </w:r>
      <w:r w:rsidR="00D53FE0" w:rsidRPr="0016449D">
        <w:rPr>
          <w:b/>
          <w:sz w:val="24"/>
        </w:rPr>
        <w:t xml:space="preserve"> (pg. 215):</w:t>
      </w:r>
    </w:p>
    <w:p w:rsidR="00D53FE0" w:rsidRDefault="00D53FE0" w:rsidP="00EA38BB">
      <w:pPr>
        <w:pStyle w:val="NoSpacing"/>
        <w:numPr>
          <w:ilvl w:val="0"/>
          <w:numId w:val="1"/>
        </w:numPr>
        <w:rPr>
          <w:sz w:val="24"/>
        </w:rPr>
      </w:pPr>
      <w:r w:rsidRPr="0016449D">
        <w:rPr>
          <w:b/>
          <w:sz w:val="24"/>
        </w:rPr>
        <w:t>Describi</w:t>
      </w:r>
      <w:bookmarkStart w:id="0" w:name="_GoBack"/>
      <w:bookmarkEnd w:id="0"/>
      <w:r w:rsidRPr="0016449D">
        <w:rPr>
          <w:b/>
          <w:sz w:val="24"/>
        </w:rPr>
        <w:t>ng</w:t>
      </w:r>
      <w:r w:rsidR="0016449D" w:rsidRPr="0016449D">
        <w:rPr>
          <w:b/>
          <w:sz w:val="24"/>
        </w:rPr>
        <w:t>:</w:t>
      </w:r>
      <w:r>
        <w:rPr>
          <w:sz w:val="24"/>
        </w:rPr>
        <w:t xml:space="preserve"> When was the level of immigration from the different regions of Europe roughly equal?  How did it later change? </w:t>
      </w:r>
    </w:p>
    <w:p w:rsidR="00D53FE0" w:rsidRDefault="00D53FE0" w:rsidP="00EA38BB">
      <w:pPr>
        <w:pStyle w:val="NoSpacing"/>
        <w:numPr>
          <w:ilvl w:val="0"/>
          <w:numId w:val="1"/>
        </w:numPr>
        <w:rPr>
          <w:sz w:val="24"/>
        </w:rPr>
      </w:pPr>
      <w:r w:rsidRPr="0016449D">
        <w:rPr>
          <w:b/>
          <w:sz w:val="24"/>
        </w:rPr>
        <w:t>Analyzing</w:t>
      </w:r>
      <w:r w:rsidR="0016449D" w:rsidRPr="0016449D">
        <w:rPr>
          <w:b/>
          <w:sz w:val="24"/>
        </w:rPr>
        <w:t>:</w:t>
      </w:r>
      <w:r>
        <w:rPr>
          <w:sz w:val="24"/>
        </w:rPr>
        <w:t xml:space="preserve"> Did more immigrants come from Canada or Latin America? </w:t>
      </w:r>
    </w:p>
    <w:p w:rsidR="00D53FE0" w:rsidRDefault="00D53FE0" w:rsidP="00EA38BB">
      <w:pPr>
        <w:pStyle w:val="NoSpacing"/>
        <w:rPr>
          <w:sz w:val="24"/>
        </w:rPr>
      </w:pPr>
    </w:p>
    <w:p w:rsidR="00D53FE0" w:rsidRDefault="00D53FE0" w:rsidP="00EA38BB">
      <w:pPr>
        <w:pStyle w:val="NoSpacing"/>
        <w:rPr>
          <w:sz w:val="24"/>
        </w:rPr>
      </w:pPr>
      <w:r w:rsidRPr="0016449D">
        <w:rPr>
          <w:b/>
          <w:sz w:val="24"/>
        </w:rPr>
        <w:t>READING CHECK</w:t>
      </w:r>
      <w:r w:rsidR="0016449D">
        <w:rPr>
          <w:b/>
          <w:sz w:val="24"/>
        </w:rPr>
        <w:t xml:space="preserve"> (pg. 216)</w:t>
      </w:r>
      <w:r w:rsidRPr="0016449D">
        <w:rPr>
          <w:b/>
          <w:sz w:val="24"/>
        </w:rPr>
        <w:t xml:space="preserve">: </w:t>
      </w:r>
      <w:r>
        <w:rPr>
          <w:sz w:val="24"/>
        </w:rPr>
        <w:t xml:space="preserve">How did immigration affect demographics in the United States? </w:t>
      </w:r>
    </w:p>
    <w:p w:rsidR="000C6253" w:rsidRDefault="000C6253" w:rsidP="00EA38BB">
      <w:pPr>
        <w:pStyle w:val="NoSpacing"/>
        <w:rPr>
          <w:b/>
          <w:sz w:val="24"/>
        </w:rPr>
      </w:pPr>
    </w:p>
    <w:p w:rsidR="00D53FE0" w:rsidRDefault="00D53FE0" w:rsidP="00EA38BB">
      <w:pPr>
        <w:pStyle w:val="NoSpacing"/>
        <w:rPr>
          <w:sz w:val="24"/>
        </w:rPr>
      </w:pPr>
      <w:r w:rsidRPr="0016449D">
        <w:rPr>
          <w:b/>
          <w:sz w:val="24"/>
        </w:rPr>
        <w:t>MAKING GENERALIZATIONS</w:t>
      </w:r>
      <w:r w:rsidR="0016449D">
        <w:rPr>
          <w:b/>
          <w:sz w:val="24"/>
        </w:rPr>
        <w:t xml:space="preserve"> (pg. 217)</w:t>
      </w:r>
      <w:r w:rsidRPr="0016449D">
        <w:rPr>
          <w:b/>
          <w:sz w:val="24"/>
        </w:rPr>
        <w:t>:</w:t>
      </w:r>
      <w:r>
        <w:rPr>
          <w:sz w:val="24"/>
        </w:rPr>
        <w:t xml:space="preserve"> Why did Chinese immigrants come</w:t>
      </w:r>
      <w:r w:rsidR="0016449D">
        <w:rPr>
          <w:sz w:val="24"/>
        </w:rPr>
        <w:t xml:space="preserve"> to the United States? </w:t>
      </w:r>
    </w:p>
    <w:p w:rsidR="00D53FE0" w:rsidRDefault="00D53FE0" w:rsidP="00EA38BB">
      <w:pPr>
        <w:pStyle w:val="NoSpacing"/>
      </w:pPr>
    </w:p>
    <w:p w:rsidR="00D53FE0" w:rsidRPr="0016449D" w:rsidRDefault="00D53FE0" w:rsidP="00EA38BB">
      <w:pPr>
        <w:pStyle w:val="NoSpacing"/>
        <w:rPr>
          <w:b/>
        </w:rPr>
      </w:pPr>
      <w:r w:rsidRPr="0016449D">
        <w:rPr>
          <w:b/>
        </w:rPr>
        <w:t>ANALYZING VISUALS (pg. 217)</w:t>
      </w:r>
      <w:r w:rsidR="0016449D">
        <w:rPr>
          <w:b/>
        </w:rPr>
        <w:t>:</w:t>
      </w:r>
      <w:r w:rsidRPr="0016449D">
        <w:rPr>
          <w:b/>
        </w:rPr>
        <w:t xml:space="preserve"> </w:t>
      </w:r>
    </w:p>
    <w:p w:rsidR="00D53FE0" w:rsidRDefault="00D53FE0" w:rsidP="00EA38BB">
      <w:pPr>
        <w:pStyle w:val="NoSpacing"/>
        <w:numPr>
          <w:ilvl w:val="0"/>
          <w:numId w:val="2"/>
        </w:numPr>
      </w:pPr>
      <w:r w:rsidRPr="0016449D">
        <w:rPr>
          <w:b/>
        </w:rPr>
        <w:t>Analyzing Visuals:</w:t>
      </w:r>
      <w:r>
        <w:t xml:space="preserve"> To which city did most Russian immigrants come to live?</w:t>
      </w:r>
    </w:p>
    <w:p w:rsidR="00D53FE0" w:rsidRDefault="00D53FE0" w:rsidP="00EA38BB">
      <w:pPr>
        <w:pStyle w:val="NoSpacing"/>
        <w:numPr>
          <w:ilvl w:val="0"/>
          <w:numId w:val="2"/>
        </w:numPr>
      </w:pPr>
      <w:r w:rsidRPr="0016449D">
        <w:rPr>
          <w:b/>
        </w:rPr>
        <w:t>Contrasting:</w:t>
      </w:r>
      <w:r>
        <w:t xml:space="preserve"> How would you contrast the immigration settlement patterns of Texas and Ohio?</w:t>
      </w:r>
    </w:p>
    <w:p w:rsidR="00D53FE0" w:rsidRDefault="00D53FE0" w:rsidP="00EA38BB">
      <w:pPr>
        <w:pStyle w:val="NoSpacing"/>
      </w:pPr>
    </w:p>
    <w:p w:rsidR="0016449D" w:rsidRPr="0016449D" w:rsidRDefault="0016449D" w:rsidP="00EA38BB">
      <w:pPr>
        <w:pStyle w:val="NoSpacing"/>
        <w:rPr>
          <w:b/>
        </w:rPr>
      </w:pPr>
      <w:r w:rsidRPr="0016449D">
        <w:rPr>
          <w:b/>
        </w:rPr>
        <w:t>DBQ – DOCUMENT BASED QUESTIONS (pg. 218):</w:t>
      </w:r>
    </w:p>
    <w:p w:rsidR="0016449D" w:rsidRDefault="0016449D" w:rsidP="00EA38BB">
      <w:pPr>
        <w:pStyle w:val="NoSpacing"/>
        <w:numPr>
          <w:ilvl w:val="0"/>
          <w:numId w:val="3"/>
        </w:numPr>
      </w:pPr>
      <w:r w:rsidRPr="0016449D">
        <w:rPr>
          <w:b/>
        </w:rPr>
        <w:t>Explaining:</w:t>
      </w:r>
      <w:r>
        <w:t xml:space="preserve"> What does the American Protective Association believe is incompatible with American citizenships?  To what power does the statement refer? </w:t>
      </w:r>
    </w:p>
    <w:p w:rsidR="00D53FE0" w:rsidRDefault="0016449D" w:rsidP="00EA38BB">
      <w:pPr>
        <w:pStyle w:val="NoSpacing"/>
        <w:numPr>
          <w:ilvl w:val="0"/>
          <w:numId w:val="3"/>
        </w:numPr>
      </w:pPr>
      <w:r w:rsidRPr="0016449D">
        <w:rPr>
          <w:b/>
        </w:rPr>
        <w:t>Detecting Bias:</w:t>
      </w:r>
      <w:r>
        <w:t xml:space="preserve"> How does the cartoon express hostility toward Catholicism?  Why might the cartoonist have depicted the public school of the hill in ruins?  </w:t>
      </w:r>
      <w:r w:rsidR="00D53FE0">
        <w:t xml:space="preserve"> </w:t>
      </w:r>
    </w:p>
    <w:p w:rsidR="0016449D" w:rsidRDefault="0016449D" w:rsidP="00EA38BB">
      <w:pPr>
        <w:pStyle w:val="NoSpacing"/>
      </w:pPr>
    </w:p>
    <w:p w:rsidR="0016449D" w:rsidRPr="000E3DDF" w:rsidRDefault="0016449D" w:rsidP="00EA38BB">
      <w:pPr>
        <w:pStyle w:val="NoSpacing"/>
      </w:pPr>
      <w:r w:rsidRPr="0016449D">
        <w:rPr>
          <w:b/>
        </w:rPr>
        <w:t>READING CHECK (pg. 219):</w:t>
      </w:r>
      <w:r>
        <w:t xml:space="preserve"> Why did the federal government pass the Chinese Exclusion Act? </w:t>
      </w:r>
    </w:p>
    <w:p w:rsidR="00481A1D" w:rsidRPr="006C294B" w:rsidRDefault="00481A1D" w:rsidP="00EA38BB">
      <w:pPr>
        <w:pStyle w:val="NoSpacing"/>
        <w:rPr>
          <w:b/>
          <w:sz w:val="14"/>
        </w:rPr>
      </w:pPr>
    </w:p>
    <w:p w:rsidR="00E57A4B" w:rsidRPr="00300042" w:rsidRDefault="00300042" w:rsidP="00EA38BB">
      <w:pPr>
        <w:pStyle w:val="NoSpacing"/>
        <w:rPr>
          <w:b/>
        </w:rPr>
      </w:pPr>
      <w:r w:rsidRPr="00300042">
        <w:rPr>
          <w:b/>
        </w:rPr>
        <w:t>VOCABULARY</w:t>
      </w:r>
    </w:p>
    <w:p w:rsidR="00300042" w:rsidRDefault="00300042" w:rsidP="00EA38BB">
      <w:pPr>
        <w:pStyle w:val="NoSpacing"/>
        <w:numPr>
          <w:ilvl w:val="0"/>
          <w:numId w:val="4"/>
        </w:numPr>
      </w:pPr>
      <w:r>
        <w:t xml:space="preserve">Steerage </w:t>
      </w:r>
    </w:p>
    <w:p w:rsidR="00300042" w:rsidRDefault="00300042" w:rsidP="00EA38BB">
      <w:pPr>
        <w:pStyle w:val="NoSpacing"/>
        <w:numPr>
          <w:ilvl w:val="0"/>
          <w:numId w:val="4"/>
        </w:numPr>
      </w:pPr>
      <w:r>
        <w:t xml:space="preserve">Ellis Island </w:t>
      </w:r>
    </w:p>
    <w:p w:rsidR="00300042" w:rsidRDefault="00300042" w:rsidP="00EA38BB">
      <w:pPr>
        <w:pStyle w:val="NoSpacing"/>
        <w:numPr>
          <w:ilvl w:val="0"/>
          <w:numId w:val="4"/>
        </w:numPr>
      </w:pPr>
      <w:r>
        <w:t xml:space="preserve">Jacob Riis </w:t>
      </w:r>
    </w:p>
    <w:p w:rsidR="00300042" w:rsidRDefault="00300042" w:rsidP="00EA38BB">
      <w:pPr>
        <w:pStyle w:val="NoSpacing"/>
        <w:numPr>
          <w:ilvl w:val="0"/>
          <w:numId w:val="4"/>
        </w:numPr>
      </w:pPr>
      <w:r>
        <w:t xml:space="preserve">Angel Island </w:t>
      </w:r>
    </w:p>
    <w:p w:rsidR="00300042" w:rsidRDefault="00300042" w:rsidP="00EA38BB">
      <w:pPr>
        <w:pStyle w:val="NoSpacing"/>
        <w:numPr>
          <w:ilvl w:val="0"/>
          <w:numId w:val="4"/>
        </w:numPr>
      </w:pPr>
      <w:r>
        <w:t xml:space="preserve">Nativism </w:t>
      </w:r>
    </w:p>
    <w:p w:rsidR="00300042" w:rsidRDefault="00300042" w:rsidP="00EA38BB">
      <w:pPr>
        <w:pStyle w:val="NoSpacing"/>
        <w:numPr>
          <w:ilvl w:val="0"/>
          <w:numId w:val="4"/>
        </w:numPr>
      </w:pPr>
      <w:r>
        <w:t>Chinese Exclusion Act</w:t>
      </w:r>
    </w:p>
    <w:p w:rsidR="00300042" w:rsidRDefault="00300042" w:rsidP="00EA38BB">
      <w:pPr>
        <w:spacing w:after="0" w:line="240" w:lineRule="auto"/>
      </w:pPr>
    </w:p>
    <w:p w:rsidR="00300042" w:rsidRPr="00300042" w:rsidRDefault="00300042" w:rsidP="00EA38BB">
      <w:pPr>
        <w:spacing w:after="0" w:line="240" w:lineRule="auto"/>
        <w:rPr>
          <w:b/>
        </w:rPr>
      </w:pPr>
      <w:r w:rsidRPr="00300042">
        <w:rPr>
          <w:b/>
        </w:rPr>
        <w:t xml:space="preserve">DBQ – DOCUMENT BASED QUESTIONS (pg. 221): </w:t>
      </w:r>
    </w:p>
    <w:p w:rsidR="00300042" w:rsidRDefault="00300042" w:rsidP="00EA38BB">
      <w:pPr>
        <w:pStyle w:val="ListParagraph"/>
        <w:numPr>
          <w:ilvl w:val="0"/>
          <w:numId w:val="5"/>
        </w:numPr>
        <w:spacing w:after="0" w:line="240" w:lineRule="auto"/>
      </w:pPr>
      <w:r w:rsidRPr="00EA38BB">
        <w:rPr>
          <w:b/>
        </w:rPr>
        <w:t>Analyzing Visuals:</w:t>
      </w:r>
      <w:r>
        <w:t xml:space="preserve"> Compare the political cartoons in Sources 1 and 6.  How do the two depictions differ on the reasons why immigrants left their homeland and why they came to the United States?</w:t>
      </w:r>
    </w:p>
    <w:p w:rsidR="00300042" w:rsidRDefault="00300042" w:rsidP="00EA38BB">
      <w:pPr>
        <w:pStyle w:val="ListParagraph"/>
        <w:numPr>
          <w:ilvl w:val="0"/>
          <w:numId w:val="5"/>
        </w:numPr>
        <w:spacing w:after="0" w:line="240" w:lineRule="auto"/>
      </w:pPr>
      <w:r w:rsidRPr="00EA38BB">
        <w:rPr>
          <w:b/>
        </w:rPr>
        <w:t>Making Inferences:</w:t>
      </w:r>
      <w:r>
        <w:t xml:space="preserve"> Why did immigrants have to undergo inspections?  What do you suppose happened when an immigrant was found to have a contagious illness? </w:t>
      </w:r>
    </w:p>
    <w:p w:rsidR="00300042" w:rsidRDefault="00300042" w:rsidP="00EA38BB">
      <w:pPr>
        <w:pStyle w:val="ListParagraph"/>
        <w:numPr>
          <w:ilvl w:val="0"/>
          <w:numId w:val="5"/>
        </w:numPr>
        <w:spacing w:after="0" w:line="240" w:lineRule="auto"/>
      </w:pPr>
      <w:r w:rsidRPr="00EA38BB">
        <w:rPr>
          <w:b/>
        </w:rPr>
        <w:t>Interpreting:</w:t>
      </w:r>
      <w:r>
        <w:t xml:space="preserve"> Why do you think the author of Source 3 remembered Ellis Island so clearly decades later?</w:t>
      </w:r>
    </w:p>
    <w:p w:rsidR="00300042" w:rsidRDefault="00300042" w:rsidP="00EA38BB">
      <w:pPr>
        <w:pStyle w:val="ListParagraph"/>
        <w:numPr>
          <w:ilvl w:val="0"/>
          <w:numId w:val="5"/>
        </w:numPr>
        <w:spacing w:after="0" w:line="240" w:lineRule="auto"/>
      </w:pPr>
      <w:r w:rsidRPr="00EA38BB">
        <w:rPr>
          <w:b/>
        </w:rPr>
        <w:t>Evaluating:</w:t>
      </w:r>
      <w:r>
        <w:t xml:space="preserve"> According to Lee Chew in Source 4, what were some factors that helped him adapt as an immigrant and become a small business owner? </w:t>
      </w:r>
    </w:p>
    <w:p w:rsidR="00300042" w:rsidRPr="00300042" w:rsidRDefault="00300042" w:rsidP="00EA38BB">
      <w:pPr>
        <w:pStyle w:val="ListParagraph"/>
        <w:numPr>
          <w:ilvl w:val="0"/>
          <w:numId w:val="5"/>
        </w:numPr>
        <w:spacing w:after="0" w:line="240" w:lineRule="auto"/>
      </w:pPr>
      <w:r w:rsidRPr="00EA38BB">
        <w:rPr>
          <w:b/>
        </w:rPr>
        <w:t>Making Inferences:</w:t>
      </w:r>
      <w:r>
        <w:t xml:space="preserve"> Study the questions listed in Source 5.  Why do you think immigrants were required to answer these questions? </w:t>
      </w:r>
    </w:p>
    <w:sectPr w:rsidR="00300042" w:rsidRPr="00300042" w:rsidSect="00481A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cursoItalian BTN">
    <w:panose1 w:val="020B0606020102040B07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41C53"/>
    <w:multiLevelType w:val="hybridMultilevel"/>
    <w:tmpl w:val="907C5514"/>
    <w:lvl w:ilvl="0" w:tplc="5288A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20B31"/>
    <w:multiLevelType w:val="hybridMultilevel"/>
    <w:tmpl w:val="9A24C26A"/>
    <w:lvl w:ilvl="0" w:tplc="0D2001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55AA5"/>
    <w:multiLevelType w:val="hybridMultilevel"/>
    <w:tmpl w:val="5E0EC4A0"/>
    <w:lvl w:ilvl="0" w:tplc="5288A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65F24"/>
    <w:multiLevelType w:val="hybridMultilevel"/>
    <w:tmpl w:val="39A0FDA4"/>
    <w:lvl w:ilvl="0" w:tplc="24A2D2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84724"/>
    <w:multiLevelType w:val="hybridMultilevel"/>
    <w:tmpl w:val="3AAC217E"/>
    <w:lvl w:ilvl="0" w:tplc="5288A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1D"/>
    <w:rsid w:val="000C6253"/>
    <w:rsid w:val="0016449D"/>
    <w:rsid w:val="00300042"/>
    <w:rsid w:val="00481A1D"/>
    <w:rsid w:val="006C294B"/>
    <w:rsid w:val="00B02F73"/>
    <w:rsid w:val="00D53FE0"/>
    <w:rsid w:val="00E57A4B"/>
    <w:rsid w:val="00EA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9EF05E-5186-40BF-A22D-AE412632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1A1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00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Mulligane</dc:creator>
  <cp:keywords/>
  <dc:description/>
  <cp:lastModifiedBy>Mulligane</cp:lastModifiedBy>
  <cp:revision>6</cp:revision>
  <dcterms:created xsi:type="dcterms:W3CDTF">2017-10-03T01:32:00Z</dcterms:created>
  <dcterms:modified xsi:type="dcterms:W3CDTF">2017-10-03T02:25:00Z</dcterms:modified>
</cp:coreProperties>
</file>